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6535E" w14:textId="77777777" w:rsidR="00C5669C" w:rsidRDefault="00C5669C" w:rsidP="00C566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U.S.-Cuba Trade and Economic Council, Inc.</w:t>
      </w:r>
    </w:p>
    <w:p w14:paraId="38A9095A" w14:textId="77777777" w:rsidR="00C5669C" w:rsidRDefault="00C5669C" w:rsidP="00C5669C">
      <w:pPr>
        <w:jc w:val="center"/>
        <w:rPr>
          <w:b/>
          <w:sz w:val="24"/>
        </w:rPr>
      </w:pPr>
      <w:r>
        <w:rPr>
          <w:b/>
          <w:sz w:val="24"/>
        </w:rPr>
        <w:t>New York, New York</w:t>
      </w:r>
    </w:p>
    <w:p w14:paraId="47D8911F" w14:textId="77777777" w:rsidR="00C5669C" w:rsidRPr="00C5669C" w:rsidRDefault="00C5669C" w:rsidP="00C5669C">
      <w:pPr>
        <w:jc w:val="center"/>
        <w:rPr>
          <w:b/>
          <w:color w:val="000000" w:themeColor="text1"/>
          <w:sz w:val="18"/>
        </w:rPr>
      </w:pPr>
      <w:r w:rsidRPr="00C5669C">
        <w:rPr>
          <w:b/>
          <w:color w:val="000000" w:themeColor="text1"/>
          <w:sz w:val="18"/>
        </w:rPr>
        <w:t xml:space="preserve">Telephone (917) 453-6726 • E-mail: </w:t>
      </w:r>
      <w:hyperlink r:id="rId4" w:history="1">
        <w:r w:rsidRPr="00C5669C">
          <w:rPr>
            <w:rStyle w:val="Hyperlink"/>
            <w:b/>
            <w:color w:val="000000" w:themeColor="text1"/>
            <w:sz w:val="18"/>
            <w:u w:val="none"/>
          </w:rPr>
          <w:t>council@cubatrade.org</w:t>
        </w:r>
      </w:hyperlink>
    </w:p>
    <w:p w14:paraId="5A441A6B" w14:textId="77777777" w:rsidR="00C5669C" w:rsidRPr="00C5669C" w:rsidRDefault="00C5669C" w:rsidP="00C5669C">
      <w:pPr>
        <w:jc w:val="center"/>
        <w:rPr>
          <w:b/>
          <w:color w:val="000000" w:themeColor="text1"/>
          <w:sz w:val="18"/>
        </w:rPr>
      </w:pPr>
    </w:p>
    <w:p w14:paraId="01B651A4" w14:textId="77777777" w:rsidR="00C5669C" w:rsidRPr="00C5669C" w:rsidRDefault="00C5669C" w:rsidP="00C5669C">
      <w:pPr>
        <w:jc w:val="center"/>
        <w:rPr>
          <w:b/>
          <w:color w:val="000000" w:themeColor="text1"/>
          <w:sz w:val="18"/>
        </w:rPr>
      </w:pPr>
      <w:r w:rsidRPr="00C5669C">
        <w:rPr>
          <w:b/>
          <w:color w:val="000000" w:themeColor="text1"/>
          <w:sz w:val="18"/>
        </w:rPr>
        <w:t xml:space="preserve">Internet: </w:t>
      </w:r>
      <w:hyperlink r:id="rId5" w:history="1">
        <w:r w:rsidRPr="00C5669C">
          <w:rPr>
            <w:rStyle w:val="Hyperlink"/>
            <w:b/>
            <w:color w:val="000000" w:themeColor="text1"/>
            <w:sz w:val="18"/>
            <w:u w:val="none"/>
          </w:rPr>
          <w:t xml:space="preserve">http://www.cubatrade.org </w:t>
        </w:r>
      </w:hyperlink>
      <w:r w:rsidRPr="00C5669C">
        <w:rPr>
          <w:b/>
          <w:color w:val="000000" w:themeColor="text1"/>
          <w:sz w:val="18"/>
        </w:rPr>
        <w:t xml:space="preserve">• Twitter: @CubaCouncil Facebook: </w:t>
      </w:r>
      <w:hyperlink r:id="rId6" w:history="1">
        <w:r w:rsidRPr="00C5669C">
          <w:rPr>
            <w:rStyle w:val="Hyperlink"/>
            <w:b/>
            <w:color w:val="000000" w:themeColor="text1"/>
            <w:sz w:val="18"/>
            <w:u w:val="none"/>
          </w:rPr>
          <w:t>www.facebook.com/uscubatradeandeconomiccouncil</w:t>
        </w:r>
      </w:hyperlink>
    </w:p>
    <w:p w14:paraId="4A66C117" w14:textId="77777777" w:rsidR="00C5669C" w:rsidRPr="00C5669C" w:rsidRDefault="00C5669C" w:rsidP="00C5669C">
      <w:pPr>
        <w:jc w:val="center"/>
        <w:rPr>
          <w:b/>
          <w:color w:val="000000" w:themeColor="text1"/>
          <w:sz w:val="18"/>
        </w:rPr>
      </w:pPr>
      <w:r w:rsidRPr="00C5669C">
        <w:rPr>
          <w:b/>
          <w:color w:val="000000" w:themeColor="text1"/>
          <w:sz w:val="18"/>
        </w:rPr>
        <w:t>LinkedIn</w:t>
      </w:r>
      <w:hyperlink r:id="rId7" w:history="1">
        <w:r w:rsidRPr="00C5669C">
          <w:rPr>
            <w:rStyle w:val="Hyperlink"/>
            <w:b/>
            <w:color w:val="000000" w:themeColor="text1"/>
            <w:sz w:val="18"/>
            <w:u w:val="none"/>
          </w:rPr>
          <w:t>: www.linkedin.com/company/u-s--cuba-trade-and-economic-council-inc-</w:t>
        </w:r>
      </w:hyperlink>
    </w:p>
    <w:p w14:paraId="72A9EDCF" w14:textId="7C15121C" w:rsidR="00C5669C" w:rsidRDefault="00C5669C" w:rsidP="00C566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4BC60" w14:textId="669B809F" w:rsidR="00C5669C" w:rsidRDefault="00C5669C" w:rsidP="00C566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2341E" w14:textId="77777777" w:rsidR="00C5669C" w:rsidRDefault="00C5669C" w:rsidP="00C566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C1D24" w14:textId="2E684EF6" w:rsidR="00F6377E" w:rsidRPr="00C5669C" w:rsidRDefault="00F6377E" w:rsidP="00C566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69C">
        <w:rPr>
          <w:rFonts w:ascii="Times New Roman" w:hAnsi="Times New Roman" w:cs="Times New Roman"/>
          <w:b/>
          <w:sz w:val="24"/>
          <w:szCs w:val="24"/>
        </w:rPr>
        <w:t>Public Law 111-8-March 11, 2009</w:t>
      </w:r>
    </w:p>
    <w:p w14:paraId="4BCA5714" w14:textId="1C467A4D" w:rsidR="00F6377E" w:rsidRPr="00C5669C" w:rsidRDefault="00F6377E" w:rsidP="00C566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69C">
        <w:rPr>
          <w:rFonts w:ascii="Times New Roman" w:hAnsi="Times New Roman" w:cs="Times New Roman"/>
          <w:b/>
          <w:sz w:val="24"/>
          <w:szCs w:val="24"/>
        </w:rPr>
        <w:t>Omnibus Appropriations Act 2009</w:t>
      </w:r>
    </w:p>
    <w:p w14:paraId="13E92565" w14:textId="3786E215" w:rsidR="00F6377E" w:rsidRPr="00C5669C" w:rsidRDefault="00F6377E" w:rsidP="00C566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69C">
        <w:rPr>
          <w:rFonts w:ascii="Times New Roman" w:hAnsi="Times New Roman" w:cs="Times New Roman"/>
          <w:b/>
          <w:sz w:val="24"/>
          <w:szCs w:val="24"/>
        </w:rPr>
        <w:t>26 USC 7472</w:t>
      </w:r>
    </w:p>
    <w:p w14:paraId="73980B30" w14:textId="77777777" w:rsidR="00F6377E" w:rsidRPr="00C5669C" w:rsidRDefault="00F6377E" w:rsidP="00C5669C">
      <w:pPr>
        <w:pStyle w:val="NoSpacing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C5669C">
        <w:rPr>
          <w:rFonts w:ascii="Times New Roman" w:hAnsi="Times New Roman" w:cs="Times New Roman"/>
          <w:b/>
          <w:color w:val="FFFFFF"/>
          <w:sz w:val="24"/>
          <w:szCs w:val="24"/>
        </w:rPr>
        <w:t>GSDDPC29 with PUBLIC LAWS</w:t>
      </w:r>
    </w:p>
    <w:p w14:paraId="2AF21A2A" w14:textId="77777777" w:rsidR="00F6377E" w:rsidRPr="00C5669C" w:rsidRDefault="00F6377E" w:rsidP="00C566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69C">
        <w:rPr>
          <w:rFonts w:ascii="Times New Roman" w:hAnsi="Times New Roman" w:cs="Times New Roman"/>
          <w:b/>
          <w:sz w:val="24"/>
          <w:szCs w:val="24"/>
        </w:rPr>
        <w:t>123 STAT. 678 PUBLIC LAW 111–8—MAR. 11, 2009</w:t>
      </w:r>
    </w:p>
    <w:p w14:paraId="7470513A" w14:textId="77777777" w:rsidR="00F6377E" w:rsidRPr="00F6377E" w:rsidRDefault="00F6377E" w:rsidP="00F637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725330" w14:textId="77777777" w:rsidR="00C5669C" w:rsidRDefault="00C5669C" w:rsidP="00F637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1B7C93B" w14:textId="443495F0" w:rsidR="00F6377E" w:rsidRPr="00C5669C" w:rsidRDefault="00F6377E" w:rsidP="00F637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5669C">
        <w:rPr>
          <w:rFonts w:ascii="Times New Roman" w:hAnsi="Times New Roman" w:cs="Times New Roman"/>
          <w:sz w:val="28"/>
          <w:szCs w:val="28"/>
        </w:rPr>
        <w:t>SEC. 620. Section 910(a) of the Trade Sanctions Reform and</w:t>
      </w:r>
      <w:r w:rsidRPr="00C5669C">
        <w:rPr>
          <w:rFonts w:ascii="Times New Roman" w:hAnsi="Times New Roman" w:cs="Times New Roman"/>
          <w:sz w:val="28"/>
          <w:szCs w:val="28"/>
        </w:rPr>
        <w:t xml:space="preserve"> </w:t>
      </w:r>
      <w:r w:rsidRPr="00C5669C">
        <w:rPr>
          <w:rFonts w:ascii="Times New Roman" w:hAnsi="Times New Roman" w:cs="Times New Roman"/>
          <w:sz w:val="28"/>
          <w:szCs w:val="28"/>
        </w:rPr>
        <w:t>Export Enhancement Act of 2000 (22 U.S.C. 7209(a)) is amended</w:t>
      </w:r>
      <w:r w:rsidRPr="00C5669C">
        <w:rPr>
          <w:rFonts w:ascii="Times New Roman" w:hAnsi="Times New Roman" w:cs="Times New Roman"/>
          <w:sz w:val="28"/>
          <w:szCs w:val="28"/>
        </w:rPr>
        <w:t xml:space="preserve"> </w:t>
      </w:r>
      <w:r w:rsidRPr="00C5669C">
        <w:rPr>
          <w:rFonts w:ascii="Times New Roman" w:hAnsi="Times New Roman" w:cs="Times New Roman"/>
          <w:sz w:val="28"/>
          <w:szCs w:val="28"/>
        </w:rPr>
        <w:t>to read as follows:</w:t>
      </w:r>
      <w:r w:rsidRPr="00C5669C">
        <w:rPr>
          <w:rFonts w:ascii="Times New Roman" w:hAnsi="Times New Roman" w:cs="Times New Roman"/>
          <w:sz w:val="28"/>
          <w:szCs w:val="28"/>
        </w:rPr>
        <w:t xml:space="preserve"> </w:t>
      </w:r>
      <w:r w:rsidRPr="00C5669C">
        <w:rPr>
          <w:rFonts w:ascii="Times New Roman" w:hAnsi="Times New Roman" w:cs="Times New Roman"/>
          <w:sz w:val="28"/>
          <w:szCs w:val="28"/>
        </w:rPr>
        <w:t>‘‘(a) AUTHORIZATION OF TRAVEL RELATING TO COMMERCIAL</w:t>
      </w:r>
      <w:r w:rsidR="00C566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5669C">
        <w:rPr>
          <w:rFonts w:ascii="Times New Roman" w:hAnsi="Times New Roman" w:cs="Times New Roman"/>
          <w:sz w:val="28"/>
          <w:szCs w:val="28"/>
        </w:rPr>
        <w:t>SALES OF AGRICULTURAL AND MEDICAL GOODS.—The Secretary of</w:t>
      </w:r>
      <w:r w:rsidRPr="00C5669C">
        <w:rPr>
          <w:rFonts w:ascii="Times New Roman" w:hAnsi="Times New Roman" w:cs="Times New Roman"/>
          <w:sz w:val="28"/>
          <w:szCs w:val="28"/>
        </w:rPr>
        <w:t xml:space="preserve"> </w:t>
      </w:r>
      <w:r w:rsidRPr="00C5669C">
        <w:rPr>
          <w:rFonts w:ascii="Times New Roman" w:hAnsi="Times New Roman" w:cs="Times New Roman"/>
          <w:sz w:val="28"/>
          <w:szCs w:val="28"/>
        </w:rPr>
        <w:t>the Treasury shall promulgate regulations under which the travel</w:t>
      </w:r>
      <w:r w:rsidRPr="00C5669C">
        <w:rPr>
          <w:rFonts w:ascii="Times New Roman" w:hAnsi="Times New Roman" w:cs="Times New Roman"/>
          <w:sz w:val="28"/>
          <w:szCs w:val="28"/>
        </w:rPr>
        <w:t xml:space="preserve"> </w:t>
      </w:r>
      <w:r w:rsidRPr="00C5669C">
        <w:rPr>
          <w:rFonts w:ascii="Times New Roman" w:hAnsi="Times New Roman" w:cs="Times New Roman"/>
          <w:sz w:val="28"/>
          <w:szCs w:val="28"/>
        </w:rPr>
        <w:t>related</w:t>
      </w:r>
      <w:r w:rsidRPr="00C5669C">
        <w:rPr>
          <w:rFonts w:ascii="Times New Roman" w:hAnsi="Times New Roman" w:cs="Times New Roman"/>
          <w:sz w:val="28"/>
          <w:szCs w:val="28"/>
        </w:rPr>
        <w:t xml:space="preserve"> </w:t>
      </w:r>
      <w:r w:rsidRPr="00C5669C">
        <w:rPr>
          <w:rFonts w:ascii="Times New Roman" w:hAnsi="Times New Roman" w:cs="Times New Roman"/>
          <w:sz w:val="28"/>
          <w:szCs w:val="28"/>
        </w:rPr>
        <w:t>transactions listed in paragraph (c) of section 515.560 of</w:t>
      </w:r>
      <w:r w:rsidRPr="00C5669C">
        <w:rPr>
          <w:rFonts w:ascii="Times New Roman" w:hAnsi="Times New Roman" w:cs="Times New Roman"/>
          <w:sz w:val="28"/>
          <w:szCs w:val="28"/>
        </w:rPr>
        <w:t xml:space="preserve"> </w:t>
      </w:r>
      <w:r w:rsidRPr="00C5669C">
        <w:rPr>
          <w:rFonts w:ascii="Times New Roman" w:hAnsi="Times New Roman" w:cs="Times New Roman"/>
          <w:sz w:val="28"/>
          <w:szCs w:val="28"/>
        </w:rPr>
        <w:t>title 31, Code of Federal Regulations, are authorized by general</w:t>
      </w:r>
      <w:r w:rsidRPr="00C5669C">
        <w:rPr>
          <w:rFonts w:ascii="Times New Roman" w:hAnsi="Times New Roman" w:cs="Times New Roman"/>
          <w:sz w:val="28"/>
          <w:szCs w:val="28"/>
        </w:rPr>
        <w:t xml:space="preserve"> </w:t>
      </w:r>
      <w:r w:rsidRPr="00C5669C">
        <w:rPr>
          <w:rFonts w:ascii="Times New Roman" w:hAnsi="Times New Roman" w:cs="Times New Roman"/>
          <w:sz w:val="28"/>
          <w:szCs w:val="28"/>
        </w:rPr>
        <w:t>license for travel to, from, or within Cuba for the marketing and</w:t>
      </w:r>
      <w:r w:rsidRPr="00C5669C">
        <w:rPr>
          <w:rFonts w:ascii="Times New Roman" w:hAnsi="Times New Roman" w:cs="Times New Roman"/>
          <w:sz w:val="28"/>
          <w:szCs w:val="28"/>
        </w:rPr>
        <w:t xml:space="preserve"> </w:t>
      </w:r>
      <w:r w:rsidRPr="00C5669C">
        <w:rPr>
          <w:rFonts w:ascii="Times New Roman" w:hAnsi="Times New Roman" w:cs="Times New Roman"/>
          <w:sz w:val="28"/>
          <w:szCs w:val="28"/>
        </w:rPr>
        <w:t>sale of agricultural and medical goods pursuant to the provisions</w:t>
      </w:r>
      <w:r w:rsidRPr="00C5669C">
        <w:rPr>
          <w:rFonts w:ascii="Times New Roman" w:hAnsi="Times New Roman" w:cs="Times New Roman"/>
          <w:sz w:val="28"/>
          <w:szCs w:val="28"/>
        </w:rPr>
        <w:t xml:space="preserve"> </w:t>
      </w:r>
      <w:r w:rsidRPr="00C5669C">
        <w:rPr>
          <w:rFonts w:ascii="Times New Roman" w:hAnsi="Times New Roman" w:cs="Times New Roman"/>
          <w:sz w:val="28"/>
          <w:szCs w:val="28"/>
        </w:rPr>
        <w:t>of this title.’’.</w:t>
      </w:r>
    </w:p>
    <w:p w14:paraId="6CD6CDDB" w14:textId="77777777" w:rsidR="00F6377E" w:rsidRPr="00C5669C" w:rsidRDefault="00F6377E" w:rsidP="00F637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B8984F9" w14:textId="65258E73" w:rsidR="00F6377E" w:rsidRPr="00C5669C" w:rsidRDefault="00F6377E" w:rsidP="00F637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5669C">
        <w:rPr>
          <w:rFonts w:ascii="Times New Roman" w:hAnsi="Times New Roman" w:cs="Times New Roman"/>
          <w:sz w:val="28"/>
          <w:szCs w:val="28"/>
        </w:rPr>
        <w:t>SEC. 621. None of the funds made available in this Act may</w:t>
      </w:r>
      <w:r w:rsidRPr="00C5669C">
        <w:rPr>
          <w:rFonts w:ascii="Times New Roman" w:hAnsi="Times New Roman" w:cs="Times New Roman"/>
          <w:sz w:val="28"/>
          <w:szCs w:val="28"/>
        </w:rPr>
        <w:t xml:space="preserve"> </w:t>
      </w:r>
      <w:r w:rsidRPr="00C5669C">
        <w:rPr>
          <w:rFonts w:ascii="Times New Roman" w:hAnsi="Times New Roman" w:cs="Times New Roman"/>
          <w:sz w:val="28"/>
          <w:szCs w:val="28"/>
        </w:rPr>
        <w:t>be used to administer, implement, or enforce the amendments made</w:t>
      </w:r>
      <w:r w:rsidRPr="00C5669C">
        <w:rPr>
          <w:rFonts w:ascii="Times New Roman" w:hAnsi="Times New Roman" w:cs="Times New Roman"/>
          <w:sz w:val="28"/>
          <w:szCs w:val="28"/>
        </w:rPr>
        <w:t xml:space="preserve"> </w:t>
      </w:r>
      <w:r w:rsidRPr="00C5669C">
        <w:rPr>
          <w:rFonts w:ascii="Times New Roman" w:hAnsi="Times New Roman" w:cs="Times New Roman"/>
          <w:sz w:val="28"/>
          <w:szCs w:val="28"/>
        </w:rPr>
        <w:t>to section 515.560 and section 515.561 of title 31, Code of Federal</w:t>
      </w:r>
      <w:r w:rsidRPr="00C5669C">
        <w:rPr>
          <w:rFonts w:ascii="Times New Roman" w:hAnsi="Times New Roman" w:cs="Times New Roman"/>
          <w:sz w:val="28"/>
          <w:szCs w:val="28"/>
        </w:rPr>
        <w:t xml:space="preserve"> </w:t>
      </w:r>
      <w:r w:rsidRPr="00C5669C">
        <w:rPr>
          <w:rFonts w:ascii="Times New Roman" w:hAnsi="Times New Roman" w:cs="Times New Roman"/>
          <w:sz w:val="28"/>
          <w:szCs w:val="28"/>
        </w:rPr>
        <w:t>Regulations, related to travel to visit relatives in Cuba, that were</w:t>
      </w:r>
      <w:r w:rsidRPr="00C5669C">
        <w:rPr>
          <w:rFonts w:ascii="Times New Roman" w:hAnsi="Times New Roman" w:cs="Times New Roman"/>
          <w:sz w:val="28"/>
          <w:szCs w:val="28"/>
        </w:rPr>
        <w:t xml:space="preserve"> </w:t>
      </w:r>
      <w:r w:rsidRPr="00C5669C">
        <w:rPr>
          <w:rFonts w:ascii="Times New Roman" w:hAnsi="Times New Roman" w:cs="Times New Roman"/>
          <w:sz w:val="28"/>
          <w:szCs w:val="28"/>
        </w:rPr>
        <w:t>published in the Federal Register on June 16, 2004.</w:t>
      </w:r>
    </w:p>
    <w:p w14:paraId="43A9FA09" w14:textId="77777777" w:rsidR="00F6377E" w:rsidRPr="00C5669C" w:rsidRDefault="00F6377E" w:rsidP="00F637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20364D2" w14:textId="07A442F9" w:rsidR="00326BBE" w:rsidRPr="00C5669C" w:rsidRDefault="00F6377E" w:rsidP="00F637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5669C">
        <w:rPr>
          <w:rFonts w:ascii="Times New Roman" w:hAnsi="Times New Roman" w:cs="Times New Roman"/>
          <w:sz w:val="28"/>
          <w:szCs w:val="28"/>
        </w:rPr>
        <w:t>SEC. 622. None of the funds made available in this Act may</w:t>
      </w:r>
      <w:r w:rsidRPr="00C5669C">
        <w:rPr>
          <w:rFonts w:ascii="Times New Roman" w:hAnsi="Times New Roman" w:cs="Times New Roman"/>
          <w:sz w:val="28"/>
          <w:szCs w:val="28"/>
        </w:rPr>
        <w:t xml:space="preserve"> </w:t>
      </w:r>
      <w:r w:rsidRPr="00C5669C">
        <w:rPr>
          <w:rFonts w:ascii="Times New Roman" w:hAnsi="Times New Roman" w:cs="Times New Roman"/>
          <w:sz w:val="28"/>
          <w:szCs w:val="28"/>
        </w:rPr>
        <w:t>be used to administer, implement, or enforce the amendment made</w:t>
      </w:r>
      <w:r w:rsidRPr="00C5669C">
        <w:rPr>
          <w:rFonts w:ascii="Times New Roman" w:hAnsi="Times New Roman" w:cs="Times New Roman"/>
          <w:sz w:val="28"/>
          <w:szCs w:val="28"/>
        </w:rPr>
        <w:t xml:space="preserve"> </w:t>
      </w:r>
      <w:r w:rsidRPr="00C5669C">
        <w:rPr>
          <w:rFonts w:ascii="Times New Roman" w:hAnsi="Times New Roman" w:cs="Times New Roman"/>
          <w:sz w:val="28"/>
          <w:szCs w:val="28"/>
        </w:rPr>
        <w:t>to section 515.533 of title 31, Code of Federal Regulations, that</w:t>
      </w:r>
      <w:r w:rsidRPr="00C5669C">
        <w:rPr>
          <w:rFonts w:ascii="Times New Roman" w:hAnsi="Times New Roman" w:cs="Times New Roman"/>
          <w:sz w:val="28"/>
          <w:szCs w:val="28"/>
        </w:rPr>
        <w:t xml:space="preserve"> </w:t>
      </w:r>
      <w:r w:rsidRPr="00C5669C">
        <w:rPr>
          <w:rFonts w:ascii="Times New Roman" w:hAnsi="Times New Roman" w:cs="Times New Roman"/>
          <w:sz w:val="28"/>
          <w:szCs w:val="28"/>
        </w:rPr>
        <w:t>was published in the Federal Register on February 25, 2005.</w:t>
      </w:r>
    </w:p>
    <w:sectPr w:rsidR="00326BBE" w:rsidRPr="00C5669C" w:rsidSect="00C5669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7E"/>
    <w:rsid w:val="00326BBE"/>
    <w:rsid w:val="00C5669C"/>
    <w:rsid w:val="00F62C54"/>
    <w:rsid w:val="00F6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0368"/>
  <w15:chartTrackingRefBased/>
  <w15:docId w15:val="{F1D24531-3620-4634-AF27-9035CCEF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77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56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nkedin.com/company/u-s--cuba-trade-and-economic-council-inc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uscubatradeandeconomiccouncil" TargetMode="External"/><Relationship Id="rId5" Type="http://schemas.openxmlformats.org/officeDocument/2006/relationships/hyperlink" Target="http://www.cubatrade.org/" TargetMode="External"/><Relationship Id="rId4" Type="http://schemas.openxmlformats.org/officeDocument/2006/relationships/hyperlink" Target="mailto:council@cubatrad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Kavulich</dc:creator>
  <cp:keywords/>
  <dc:description/>
  <cp:lastModifiedBy>John Kavulich</cp:lastModifiedBy>
  <cp:revision>1</cp:revision>
  <dcterms:created xsi:type="dcterms:W3CDTF">2019-05-28T21:26:00Z</dcterms:created>
  <dcterms:modified xsi:type="dcterms:W3CDTF">2019-05-28T21:47:00Z</dcterms:modified>
</cp:coreProperties>
</file>